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C" w:rsidRPr="00345ED1" w:rsidRDefault="0092466C" w:rsidP="0092466C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F08" wp14:editId="675B9EFD">
                <wp:simplePos x="0" y="0"/>
                <wp:positionH relativeFrom="column">
                  <wp:posOffset>-450850</wp:posOffset>
                </wp:positionH>
                <wp:positionV relativeFrom="paragraph">
                  <wp:posOffset>-59055</wp:posOffset>
                </wp:positionV>
                <wp:extent cx="1743710" cy="299085"/>
                <wp:effectExtent l="0" t="0" r="2794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6C" w:rsidRPr="001036DA" w:rsidRDefault="0092466C" w:rsidP="0092466C">
                            <w:pPr>
                              <w:rPr>
                                <w:dstrike/>
                              </w:rPr>
                            </w:pPr>
                            <w:r w:rsidRPr="001036DA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4.65pt;width:137.3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">
                <v:textbox style="mso-fit-shape-to-text:t">
                  <w:txbxContent>
                    <w:p w:rsidR="0092466C" w:rsidRPr="001036DA" w:rsidRDefault="0092466C" w:rsidP="0092466C">
                      <w:pPr>
                        <w:rPr>
                          <w:dstrike/>
                        </w:rPr>
                      </w:pPr>
                      <w:r w:rsidRPr="001036DA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92466C" w:rsidRPr="00345ED1" w:rsidRDefault="0092466C" w:rsidP="0092466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5ED1">
        <w:rPr>
          <w:rFonts w:ascii="標楷體" w:eastAsia="標楷體" w:hAnsi="標楷體" w:hint="eastAsia"/>
          <w:b/>
          <w:color w:val="000000"/>
          <w:sz w:val="32"/>
          <w:szCs w:val="32"/>
        </w:rPr>
        <w:t>身心障礙福利機構（日間及住宿機構）口腔健康篩檢表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1866"/>
        <w:gridCol w:w="581"/>
        <w:gridCol w:w="479"/>
        <w:gridCol w:w="1106"/>
        <w:gridCol w:w="573"/>
        <w:gridCol w:w="703"/>
        <w:gridCol w:w="728"/>
        <w:gridCol w:w="2239"/>
      </w:tblGrid>
      <w:tr w:rsidR="0092466C" w:rsidRPr="00345ED1" w:rsidTr="004273EF">
        <w:trPr>
          <w:trHeight w:val="353"/>
          <w:jc w:val="center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b/>
                <w:color w:val="000000"/>
                <w:szCs w:val="24"/>
              </w:rPr>
              <w:t>（一）基本資料：</w:t>
            </w:r>
          </w:p>
        </w:tc>
      </w:tr>
      <w:tr w:rsidR="0092466C" w:rsidRPr="00345ED1" w:rsidTr="004273EF">
        <w:trPr>
          <w:trHeight w:val="66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姓    名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□ 男 □ 女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出生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>日期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ind w:right="-125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 xml:space="preserve"> 月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 xml:space="preserve"> 日</w:t>
            </w:r>
          </w:p>
        </w:tc>
      </w:tr>
      <w:tr w:rsidR="0092466C" w:rsidRPr="00345ED1" w:rsidTr="004273EF">
        <w:trPr>
          <w:trHeight w:val="348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障礙程度</w:t>
            </w:r>
          </w:p>
        </w:tc>
        <w:tc>
          <w:tcPr>
            <w:tcW w:w="1866" w:type="dxa"/>
            <w:tcBorders>
              <w:right w:val="nil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輕 度</w:t>
            </w:r>
          </w:p>
        </w:tc>
        <w:tc>
          <w:tcPr>
            <w:tcW w:w="21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中 度</w:t>
            </w:r>
          </w:p>
        </w:tc>
        <w:tc>
          <w:tcPr>
            <w:tcW w:w="200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重 度</w:t>
            </w:r>
          </w:p>
        </w:tc>
        <w:tc>
          <w:tcPr>
            <w:tcW w:w="2239" w:type="dxa"/>
            <w:tcBorders>
              <w:left w:val="nil"/>
            </w:tcBorders>
            <w:shd w:val="clear" w:color="auto" w:fill="auto"/>
            <w:vAlign w:val="center"/>
          </w:tcPr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極重度</w:t>
            </w:r>
          </w:p>
        </w:tc>
      </w:tr>
      <w:tr w:rsidR="0092466C" w:rsidRPr="00345ED1" w:rsidTr="004273EF">
        <w:trPr>
          <w:trHeight w:val="348"/>
          <w:jc w:val="center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(二) 洗牙記錄  :  第一次:    月  日 , 第二次 :  月  日, 第三次:   月   日</w:t>
            </w:r>
          </w:p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</w:t>
            </w: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:  口腔照護支持服務評鑑標準需每年洗牙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2次以上。</w:t>
            </w:r>
          </w:p>
          <w:p w:rsidR="0092466C" w:rsidRPr="00345ED1" w:rsidRDefault="0092466C" w:rsidP="004273EF">
            <w:pPr>
              <w:spacing w:line="0" w:lineRule="atLeast"/>
              <w:ind w:right="-1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466C" w:rsidRPr="00345ED1" w:rsidTr="004273EF">
        <w:trPr>
          <w:trHeight w:val="475"/>
          <w:jc w:val="center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(三</w:t>
            </w:r>
            <w:proofErr w:type="gramStart"/>
            <w:r w:rsidRPr="00345ED1">
              <w:rPr>
                <w:rFonts w:ascii="標楷體" w:eastAsia="標楷體" w:hAnsi="標楷體"/>
                <w:b/>
                <w:color w:val="000000"/>
                <w:szCs w:val="24"/>
              </w:rPr>
              <w:t>）</w:t>
            </w:r>
            <w:proofErr w:type="gramEnd"/>
            <w:r w:rsidRPr="00345ED1">
              <w:rPr>
                <w:rFonts w:ascii="標楷體" w:eastAsia="標楷體" w:hAnsi="標楷體"/>
                <w:b/>
                <w:color w:val="000000"/>
                <w:szCs w:val="24"/>
              </w:rPr>
              <w:t>檢查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方式說明</w:t>
            </w:r>
            <w:r w:rsidRPr="00345ED1">
              <w:rPr>
                <w:rFonts w:ascii="標楷體" w:eastAsia="標楷體" w:hAnsi="標楷體"/>
                <w:b/>
                <w:color w:val="000000"/>
                <w:szCs w:val="24"/>
              </w:rPr>
              <w:t>：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1:牙菌斑平均值計算方式 :全口分為6區, 目視</w:t>
            </w: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各區牙菌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斑堆積狀況以「0」,代表無或微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量;「1」表示目視可見牙菌斑。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牙菌斑平均值=牙菌斑統計總數/總區數(</w:t>
            </w:r>
            <w:proofErr w:type="gramStart"/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無牙區須</w:t>
            </w:r>
            <w:proofErr w:type="gramEnd"/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扣除)。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2:牙齦炎平均值計算方式 :全口分為6區, 目視各區牙齦炎狀況以「0」,代表無牙齦炎;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「1」表示有牙齦發炎。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牙齦炎平均值=牙齦炎統計總數/總區數(</w:t>
            </w:r>
            <w:proofErr w:type="gramStart"/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無牙區須</w:t>
            </w:r>
            <w:proofErr w:type="gramEnd"/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扣除)。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: 口腔照護支持服務評鑑</w:t>
            </w: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標準須牙菌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斑平均值(Plaque Index A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>verage</w:t>
            </w: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及牙齦炎平均值</w:t>
            </w:r>
            <w:r w:rsidRPr="00345ED1">
              <w:rPr>
                <w:rFonts w:ascii="標楷體" w:eastAsia="標楷體" w:hAnsi="標楷體"/>
                <w:color w:val="000000"/>
                <w:szCs w:val="24"/>
              </w:rPr>
              <w:t>(Gingival Index Average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)皆在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>0.5(含)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以下。</w:t>
            </w: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466C" w:rsidRPr="00345ED1" w:rsidTr="004273EF">
        <w:trPr>
          <w:trHeight w:val="475"/>
          <w:jc w:val="center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(四)檢查結果 : 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(全口分為6區)                  </w:t>
            </w:r>
          </w:p>
          <w:tbl>
            <w:tblPr>
              <w:tblpPr w:leftFromText="180" w:rightFromText="180" w:vertAnchor="text" w:horzAnchor="page" w:tblpX="901" w:tblpY="6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49"/>
              <w:gridCol w:w="2549"/>
            </w:tblGrid>
            <w:tr w:rsidR="0092466C" w:rsidRPr="00345ED1" w:rsidTr="004273EF">
              <w:trPr>
                <w:trHeight w:val="275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 18  -  14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13  -  23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24  -  28</w:t>
                  </w:r>
                </w:p>
              </w:tc>
            </w:tr>
            <w:tr w:rsidR="0092466C" w:rsidRPr="00345ED1" w:rsidTr="004273EF">
              <w:trPr>
                <w:trHeight w:val="699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</w:tr>
            <w:tr w:rsidR="0092466C" w:rsidRPr="00345ED1" w:rsidTr="004273EF">
              <w:trPr>
                <w:trHeight w:val="699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</w:tr>
            <w:tr w:rsidR="0092466C" w:rsidRPr="00345ED1" w:rsidTr="004273EF">
              <w:trPr>
                <w:trHeight w:val="285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 48  -  44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43  -  33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34  -  38</w:t>
                  </w:r>
                </w:p>
              </w:tc>
            </w:tr>
          </w:tbl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1. 牙菌斑平均值=牙菌斑</w:t>
            </w:r>
            <w:r w:rsidRPr="001036DA">
              <w:rPr>
                <w:rFonts w:ascii="標楷體" w:eastAsia="標楷體" w:hAnsi="標楷體" w:hint="eastAsia"/>
                <w:color w:val="000000"/>
                <w:szCs w:val="24"/>
              </w:rPr>
              <w:t>統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計總數</w:t>
            </w:r>
            <w:r w:rsidR="009C27D8" w:rsidRPr="009C27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(    )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/總區</w:t>
            </w:r>
            <w:r w:rsidRPr="001036DA">
              <w:rPr>
                <w:rFonts w:ascii="標楷體" w:eastAsia="標楷體" w:hAnsi="標楷體" w:hint="eastAsia"/>
                <w:color w:val="000000"/>
                <w:szCs w:val="24"/>
              </w:rPr>
              <w:t>數(</w:t>
            </w:r>
            <w:proofErr w:type="gramStart"/>
            <w:r w:rsidRPr="001036DA">
              <w:rPr>
                <w:rFonts w:ascii="標楷體" w:eastAsia="標楷體" w:hAnsi="標楷體" w:hint="eastAsia"/>
                <w:color w:val="000000"/>
                <w:szCs w:val="24"/>
              </w:rPr>
              <w:t>無牙區須</w:t>
            </w:r>
            <w:proofErr w:type="gramEnd"/>
            <w:r w:rsidRPr="001036DA">
              <w:rPr>
                <w:rFonts w:ascii="標楷體" w:eastAsia="標楷體" w:hAnsi="標楷體" w:hint="eastAsia"/>
                <w:color w:val="000000"/>
                <w:szCs w:val="24"/>
              </w:rPr>
              <w:t>扣除)</w:t>
            </w:r>
            <w:r w:rsidR="009C27D8" w:rsidRPr="009C27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(    )</w:t>
            </w:r>
            <w:r w:rsidRPr="009C27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 xml:space="preserve">= (       )  </w:t>
            </w: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     </w:t>
            </w: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                    </w:t>
            </w:r>
          </w:p>
          <w:tbl>
            <w:tblPr>
              <w:tblpPr w:leftFromText="180" w:rightFromText="180" w:vertAnchor="text" w:horzAnchor="margin" w:tblpXSpec="center" w:tblpY="65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49"/>
              <w:gridCol w:w="2549"/>
            </w:tblGrid>
            <w:tr w:rsidR="0092466C" w:rsidRPr="00345ED1" w:rsidTr="004273EF">
              <w:trPr>
                <w:trHeight w:val="275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 18  -  14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13  -  23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24  -  28</w:t>
                  </w:r>
                </w:p>
              </w:tc>
            </w:tr>
            <w:tr w:rsidR="0092466C" w:rsidRPr="00345ED1" w:rsidTr="004273EF">
              <w:trPr>
                <w:trHeight w:val="699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</w:tr>
            <w:tr w:rsidR="0092466C" w:rsidRPr="00345ED1" w:rsidTr="004273EF">
              <w:trPr>
                <w:trHeight w:val="699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</w:p>
              </w:tc>
            </w:tr>
            <w:tr w:rsidR="0092466C" w:rsidRPr="00345ED1" w:rsidTr="004273EF">
              <w:trPr>
                <w:trHeight w:val="285"/>
              </w:trPr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 48  -  44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43  -  33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92466C" w:rsidRPr="00345ED1" w:rsidRDefault="0092466C" w:rsidP="004273EF">
                  <w:pPr>
                    <w:spacing w:after="100" w:afterAutospacing="1"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345E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   34  -  38</w:t>
                  </w:r>
                </w:p>
              </w:tc>
            </w:tr>
          </w:tbl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2. </w:t>
            </w:r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牙齦炎平均值=牙齦炎統計總數(    )/總區數:</w:t>
            </w:r>
            <w:proofErr w:type="gramStart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無牙區須</w:t>
            </w:r>
            <w:proofErr w:type="gramEnd"/>
            <w:r w:rsidRPr="00345ED1">
              <w:rPr>
                <w:rFonts w:ascii="標楷體" w:eastAsia="標楷體" w:hAnsi="標楷體" w:hint="eastAsia"/>
                <w:color w:val="000000"/>
                <w:szCs w:val="24"/>
              </w:rPr>
              <w:t>扣除(    )=(       )</w:t>
            </w: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2466C" w:rsidRPr="00345ED1" w:rsidRDefault="0092466C" w:rsidP="004273EF">
            <w:pPr>
              <w:spacing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5ED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</w:t>
            </w:r>
            <w:r w:rsidRPr="00345E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檢查醫師:                              檢查日期:   年  月  日</w:t>
            </w:r>
            <w:bookmarkStart w:id="0" w:name="_GoBack"/>
            <w:bookmarkEnd w:id="0"/>
            <w:r w:rsidRPr="00345E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6F49AF" w:rsidRPr="0092466C" w:rsidRDefault="006F49AF" w:rsidP="0092466C"/>
    <w:sectPr w:rsidR="006F49AF" w:rsidRPr="0092466C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A3" w:rsidRDefault="008359A3">
      <w:r>
        <w:separator/>
      </w:r>
    </w:p>
  </w:endnote>
  <w:endnote w:type="continuationSeparator" w:id="0">
    <w:p w:rsidR="008359A3" w:rsidRDefault="0083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A3" w:rsidRDefault="008359A3">
      <w:r>
        <w:separator/>
      </w:r>
    </w:p>
  </w:footnote>
  <w:footnote w:type="continuationSeparator" w:id="0">
    <w:p w:rsidR="008359A3" w:rsidRDefault="0083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F"/>
    <w:rsid w:val="006F49AF"/>
    <w:rsid w:val="008359A3"/>
    <w:rsid w:val="0092466C"/>
    <w:rsid w:val="009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SYNNEX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廖秋英</dc:creator>
  <cp:keywords/>
  <dc:description/>
  <cp:lastModifiedBy>邵格蘊</cp:lastModifiedBy>
  <cp:revision>5</cp:revision>
  <dcterms:created xsi:type="dcterms:W3CDTF">2015-02-04T07:33:00Z</dcterms:created>
  <dcterms:modified xsi:type="dcterms:W3CDTF">2017-02-02T02:43:00Z</dcterms:modified>
</cp:coreProperties>
</file>