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7271"/>
      </w:tblGrid>
      <w:tr w:rsidR="00CA3B95" w:rsidRPr="00CA3B95" w:rsidTr="00CA3B95">
        <w:trPr>
          <w:tblCellSpacing w:w="15" w:type="dxa"/>
          <w:jc w:val="center"/>
        </w:trPr>
        <w:tc>
          <w:tcPr>
            <w:tcW w:w="643" w:type="pct"/>
            <w:noWrap/>
            <w:vAlign w:val="center"/>
            <w:hideMark/>
          </w:tcPr>
          <w:p w:rsidR="00CA3B95" w:rsidRPr="00CA3B95" w:rsidRDefault="00CA3B95" w:rsidP="00CA3B95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b/>
                <w:bCs/>
                <w:kern w:val="0"/>
                <w:szCs w:val="24"/>
              </w:rPr>
              <w:t>名　　稱</w:t>
            </w:r>
          </w:p>
        </w:tc>
        <w:tc>
          <w:tcPr>
            <w:tcW w:w="4303" w:type="pct"/>
            <w:vAlign w:val="center"/>
            <w:hideMark/>
          </w:tcPr>
          <w:p w:rsidR="00CA3B95" w:rsidRPr="00CA3B95" w:rsidRDefault="00CA3B95" w:rsidP="00CA3B95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hyperlink r:id="rId5" w:history="1">
              <w:r w:rsidRPr="00CA3B95">
                <w:rPr>
                  <w:rFonts w:ascii="Times New Roman" w:eastAsiaTheme="majorEastAsia" w:hAnsi="Times New Roman" w:cs="Times New Roman"/>
                  <w:color w:val="0000FF"/>
                  <w:kern w:val="0"/>
                  <w:szCs w:val="24"/>
                  <w:u w:val="single"/>
                </w:rPr>
                <w:t>全民健康保險爭議事項審議辦法</w:t>
              </w:r>
            </w:hyperlink>
            <w:r w:rsidRPr="00CA3B95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CA3B95" w:rsidRPr="00CA3B95" w:rsidTr="00CA3B95">
        <w:trPr>
          <w:tblCellSpacing w:w="15" w:type="dxa"/>
          <w:jc w:val="center"/>
        </w:trPr>
        <w:tc>
          <w:tcPr>
            <w:tcW w:w="643" w:type="pct"/>
            <w:noWrap/>
            <w:vAlign w:val="center"/>
            <w:hideMark/>
          </w:tcPr>
          <w:p w:rsidR="00CA3B95" w:rsidRPr="00CA3B95" w:rsidRDefault="00CA3B95" w:rsidP="00CA3B95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b/>
                <w:bCs/>
                <w:kern w:val="0"/>
                <w:szCs w:val="24"/>
              </w:rPr>
              <w:t>修正日期</w:t>
            </w:r>
            <w:r w:rsidRPr="00CA3B95">
              <w:rPr>
                <w:rFonts w:ascii="Times New Roman" w:eastAsiaTheme="majorEastAsia" w:hAnsi="Times New Roman" w:cs="Times New Roman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4303" w:type="pct"/>
            <w:vAlign w:val="center"/>
            <w:hideMark/>
          </w:tcPr>
          <w:p w:rsidR="00CA3B95" w:rsidRPr="00CA3B95" w:rsidRDefault="00CA3B95" w:rsidP="00CA3B95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kern w:val="0"/>
                <w:szCs w:val="24"/>
              </w:rPr>
              <w:t>民國</w:t>
            </w:r>
            <w:r w:rsidRPr="00CA3B95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103 </w:t>
            </w:r>
            <w:r w:rsidRPr="00CA3B95">
              <w:rPr>
                <w:rFonts w:ascii="Times New Roman" w:eastAsiaTheme="majorEastAsia" w:hAnsi="Times New Roman" w:cs="Times New Roman"/>
                <w:kern w:val="0"/>
                <w:szCs w:val="24"/>
              </w:rPr>
              <w:t>年</w:t>
            </w:r>
            <w:r w:rsidRPr="00CA3B95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08 </w:t>
            </w:r>
            <w:r w:rsidRPr="00CA3B95">
              <w:rPr>
                <w:rFonts w:ascii="Times New Roman" w:eastAsiaTheme="majorEastAsia" w:hAnsi="Times New Roman" w:cs="Times New Roman"/>
                <w:kern w:val="0"/>
                <w:szCs w:val="24"/>
              </w:rPr>
              <w:t>月</w:t>
            </w:r>
            <w:r w:rsidRPr="00CA3B95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05 </w:t>
            </w:r>
            <w:r w:rsidRPr="00CA3B95">
              <w:rPr>
                <w:rFonts w:ascii="Times New Roman" w:eastAsiaTheme="majorEastAsia" w:hAnsi="Times New Roman" w:cs="Times New Roman"/>
                <w:kern w:val="0"/>
                <w:szCs w:val="24"/>
              </w:rPr>
              <w:t>日</w:t>
            </w:r>
            <w:r w:rsidRPr="00CA3B95">
              <w:rPr>
                <w:rFonts w:ascii="Times New Roman" w:eastAsiaTheme="majorEastAsia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CA3B95" w:rsidRPr="00CA3B95" w:rsidTr="00CA3B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3B95" w:rsidRPr="00CA3B95" w:rsidRDefault="00CA3B95" w:rsidP="00CA3B95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b/>
                <w:bCs/>
                <w:kern w:val="0"/>
                <w:szCs w:val="24"/>
              </w:rPr>
              <w:t>法規類別</w:t>
            </w:r>
          </w:p>
        </w:tc>
        <w:tc>
          <w:tcPr>
            <w:tcW w:w="0" w:type="auto"/>
            <w:vAlign w:val="center"/>
            <w:hideMark/>
          </w:tcPr>
          <w:p w:rsidR="00CA3B95" w:rsidRPr="00CA3B95" w:rsidRDefault="00CA3B95" w:rsidP="00CA3B95">
            <w:pPr>
              <w:widowControl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中華民國一百零三年八月五日衛生福利</w:t>
            </w:r>
            <w:proofErr w:type="gramStart"/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部衛部保字</w:t>
            </w:r>
            <w:proofErr w:type="gramEnd"/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第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 xml:space="preserve"> 1031260548 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號令修正發布第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 xml:space="preserve"> 5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、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14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、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18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、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20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、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21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、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23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、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24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、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 xml:space="preserve">26  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條條文及第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 xml:space="preserve"> 21 </w:t>
            </w:r>
            <w:r w:rsidRPr="00CA3B95">
              <w:rPr>
                <w:rFonts w:ascii="Times New Roman" w:eastAsiaTheme="majorEastAsia" w:hAnsi="Times New Roman" w:cs="Times New Roman" w:hint="eastAsia"/>
                <w:kern w:val="0"/>
                <w:szCs w:val="24"/>
              </w:rPr>
              <w:t>條條文附表一、二</w:t>
            </w:r>
          </w:p>
        </w:tc>
      </w:tr>
      <w:tr w:rsidR="00CA3B95" w:rsidRPr="00CA3B95" w:rsidTr="00CA3B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2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240"/>
              <w:gridCol w:w="5766"/>
            </w:tblGrid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第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章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總則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6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本辦法依全民健康保險法（以下稱本法）第六條第三項規定訂定之。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7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2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保險對象、投保單位、扣費義務人及保險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事服務機構對於保險人核定下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列全民健康保險權益案件有爭議時，得依本辦法規定申請權益案件之審議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：</w:t>
                  </w:r>
                  <w:bookmarkStart w:id="0" w:name="_GoBack"/>
                  <w:bookmarkEnd w:id="0"/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一、關於保險對象之資格及投保手續事項。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二、關於被保險人投保金額事項。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三、關於保險費、滯納金及罰鍰事項。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四、關於保險給付事項。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五、其他關於保險權益事項。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保險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事服務機構對於保險人核定全民健康保險醫療費用案件有爭議時，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得依本辦法規定申請醫療費用案件之審議。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保險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事服務機構對於保險人核定保險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事服務機構特約管理案件有爭議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時，得依本辦法規定申請特約管理案件之審議。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第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章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審議程序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第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節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審議之提起及審議決定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8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3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審議之申請，以保險對象、投保單位、扣費義務人及保險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事服務機構為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申請人。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投保單位得依其所屬保險對象之請求，代為辦理前項申請。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9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4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申請人申請審議，應於保險人核定通知文件達到之次日起六十日內，填具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全民健康保險爭議審議申請書（以下稱申請書），向全民健康保險爭議審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議會（以下稱爭審會）提起之。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0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5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審議之申請，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以爭審會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收受申請書之日期為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準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；其以郵遞方式申請者，以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原寄郵政機關之郵戳為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準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因天災或其他不應歸責於申請人之事由，致遲誤申請審議期間者，申請人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得於原因消滅後十日內，以書面敘明遲誤原因，申請回復原狀。但遲誤申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請審議期間已逾一年者，不得為之。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申請回復原狀，應同時補行期間內應為之申請審議行為。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1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6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申請人申請審議後，於審議決定（以下稱審定）前，得撤回之；其經撤回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後，不得就同一爭議之事實再行申請審議。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2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7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申請審議未附申請書或申請書不合法定程式，而其情形可補正者，應通知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申請人於二十日內補正。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前項補正有正當理由者，得於二十日期間屆滿前，申請延期。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3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8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對合於程式之權益案件或特約管理案件，應將申請書影本函送保險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人提意見書；對合於程式之醫療費用案件，認為必要時，亦同。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保險人應於收文之次日起一個月內提出意見書，連同必要資料一併檢送爭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審會。但保險人認為申請審議有理由時，得依申請事項重新核定，逕行通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知申請人，並副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知爭審會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4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9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爭議案件之審議，得指定委員先行初審，作成初審意見後，提會議決之；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涉及專業技術或係大量發生者，其初審並得委請相關科別醫師或專家協助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之。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5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10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爭議案件以書面審議為原則。必要時，得委託有關機關或學術機構進行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鑑</w:t>
                  </w:r>
                  <w:proofErr w:type="gramEnd"/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定，並於審議時列席說明。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6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11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主任委員或委員對於爭議案件有利害關係者，應行迴避，不得參與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lastRenderedPageBreak/>
                    <w:t>審議。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7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12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對爭議案件之審定，自收受申請書之次日起，應於三個月內為之；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必要時，得予延長，並通知申請人，但經申請人同意者，得免通知。延長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以一次為限，最長不得逾三個月。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前項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期間，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於依第七條規定通知補正者，自補正之次日起算；未為補正者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，自補正期間屆滿之次日起算；其於審議期間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續補具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理由者，自收受最後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補具理由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之次日起算。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逾第一項期間未為審定者，申請人得逕行依法提起爭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訟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救濟。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8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13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審定須以其他法律關係是否成立為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準據者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，於該法律關係尚未確定前，爭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審會得依職權停止審議程序之進行，並通知申請人。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第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節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權益案件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19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14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權益案件之申請審議，應填具申請書，載明下列事項，由申請人或其代理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人簽名或蓋章：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一、申請人之姓名、出生年月日、住、居所、身分證明文件字號。如係法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人或其他設有管理人或代表人之團體，其名稱、事務所或營業所及管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理人或代表人之姓名、出生年月日、住、居所。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二、有代理人者，其姓名、出生年月日、住、居所及身分證明文件字號，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並應於最初為爭議審議行為時，提出委任書。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三、請求之事項。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四、申請審議之事實及理由。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五、收受或知悉保險人原核定通知之年、月、日。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六、證據。其為文書者，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應添具繕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本或影本。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七、保險人原核定通知文件及相關文件資料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繕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本或影本。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八、年、月、日。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前項第四款事實及理由，應分別記載並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逐項記明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相關爭點；如係外文者，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lastRenderedPageBreak/>
                    <w:t>應檢附中文譯本。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20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15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保險人依第八條第二項規定提出之意見書，應載明下列事項：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一、原核定通知文件未附記理由者，其理由。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二、申請審議案件之事實上或法律上爭點及其所持見解。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三、對於申請人所主張各項爭點，逐一表示意見；其為反對意見者，並應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附具理由。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四、據以作成原核定通知之證據資料。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21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16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申請人得以書面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向爭審會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請求閱覽、抄錄、影印或攝影卷內文件。但下列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文件不在此限：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一、審定擬辦之文稿。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二、審定之準備或審議文件。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三、為第三人正當權益有保密必要之文件。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四、其他依法律或基於公益，有保密必要之文件。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22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17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於必要時，得依職權或依申請人之申請，通知其於指定期日、處所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陳述意見。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23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18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權益案件有下列各款情形之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者，應為不受理之審定：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一、申請書不合法定程式不能補正或經通知補正而屆期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不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補正。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二、申請審議逾法定期間。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三、非第三條第一項所定之人而提出申請。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四、原核定通知已不存在。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五、對已審定或已撤回之爭議案件重行提出申請。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六、爭議之內容非第二條所定事項。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依前項第一款或第二款規定而為不受理審定者，如原核定確屬違法或不當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，保險人或其上級機關得依職權撤銷或變更之。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24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19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申請無理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由者，爭審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會應為駁回之審定。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申請有理由者，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應撤銷原核定之全部或一部，並得視事件之情節，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逕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為變更之審定或發回保險人於指定相當期間內另為核定。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保險人所提意見書內容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欠詳或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屆期不提意見書者，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爭審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lastRenderedPageBreak/>
                    <w:t>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得依職權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逕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為審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定。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25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20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權益案件經審定者，應載明下列事項，作成審定書：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一、第十四條第一項第一款之事項。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二、主文、事實及理由。其中事實部分，得僅記載有爭議之爭點；其依第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十八條第一項各款規定應為不受理之審定者，得不記載事實，並引據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該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條項款以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代理由。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三、機關及其首長。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四、年、月、日。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審定書應附記不服審定之救濟方法、期間及其受理機關。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第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節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醫療費用案件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26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21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noProof/>
                      <w:color w:val="0000FF"/>
                      <w:kern w:val="0"/>
                      <w:szCs w:val="24"/>
                    </w:rPr>
                    <w:drawing>
                      <wp:inline distT="0" distB="0" distL="0" distR="0" wp14:anchorId="774E404A" wp14:editId="1005452E">
                        <wp:extent cx="104775" cy="133350"/>
                        <wp:effectExtent l="0" t="0" r="9525" b="0"/>
                        <wp:docPr id="2" name="圖片 2" descr="附件檔案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附件檔案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醫療費用案件之審議申請，應填具申請書及案件明細（如附表一、二），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載明下列事項，由申請人蓋章：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一、保險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事服務機構之名稱、代號及負責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事人員之姓名。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二、請求之事項。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三、申請審議之事實及理由。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四、收受或知悉保險人複核通知之年、月、日。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五、病歷及其他有助於案件審查或發現真實之相關證明文件；其為文書者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，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應添具繕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本或影本。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六、保險人複核通知文件及有關文件資料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繕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本或影本。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七、年、月、日。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前項第三款事實及理由，應依所定格式之欄位填寫。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28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22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保險人依第八條第二項規定提出之意見書，應載明下列事項：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一、複核通知文件未附記事實及理由者，其事實及理由。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二、對申請人所主張各項爭點之意見。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三、據以作成複核通知之證據資料。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前項保險人複核通知文件之作成，如為實地審查、檔案分析、立意或隨機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抽樣審查之案件，應載明審查、分析及抽樣方式，並檢附相關資料。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29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23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醫療費用案件之審定，除第十八條第一項第四款規定外，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準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用第十八條及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第十九條之規定。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30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24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醫療費用案件經審定者，應載明下列事項，作成審定書：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一、保險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事服務機構之名稱及代號。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二、主文、事實及理由。其中事實及理由部分，為雙方所不爭執者，得不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記載。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三、機關及其首長。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四、年、月、日。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前項第二款規定，於同一申請人在一定期間內本於同一特約所生二筆以上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之爭議審議案件，得僅記載有爭議之部分，無須逐筆記載；其為同類型且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審議結果相同者，亦同。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醫療費用案件經保險人依第八條第二項規定重新核定者，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得免作成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第一項之審定書，逕行結案。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審定書應附記不服審定之救濟方法及其受理訴訟管轄行政法院。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第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四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節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特約管理案件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31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25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特約管理案件之審議程序，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準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用第二節有關權益案件之規定。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 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第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三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章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 xml:space="preserve"> </w:t>
                  </w: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附則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32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26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審定書應分別送達申請人及保險人；必要時，並副知相關機關或單位。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保險人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對於爭審會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所為審定，應於審定書送達之日起十五日內執行。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爭審會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審定撤銷之案件，保險人因申請人所附文件未齊而須補正者，自補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正通知日起，至補正完成日止之</w:t>
                  </w:r>
                  <w:proofErr w:type="gramStart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期間，</w:t>
                  </w:r>
                  <w:proofErr w:type="gramEnd"/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不計入前項執行期間計算。</w:t>
                  </w:r>
                </w:p>
              </w:tc>
            </w:tr>
            <w:tr w:rsidR="00CA3B95" w:rsidRPr="00CA3B95">
              <w:trPr>
                <w:tblCellSpacing w:w="15" w:type="dxa"/>
                <w:jc w:val="center"/>
              </w:trPr>
              <w:tc>
                <w:tcPr>
                  <w:tcW w:w="600" w:type="pct"/>
                  <w:noWrap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hyperlink r:id="rId33" w:history="1"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第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 xml:space="preserve"> 27 </w:t>
                    </w:r>
                    <w:r w:rsidRPr="00CA3B95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Cs w:val="24"/>
                        <w:u w:val="single"/>
                      </w:rPr>
                      <w:t>條</w:t>
                    </w:r>
                  </w:hyperlink>
                </w:p>
              </w:tc>
              <w:tc>
                <w:tcPr>
                  <w:tcW w:w="100" w:type="pct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jc w:val="center"/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本辦法除中華民國一百零一年十一月六日修正發布之條文，自一百零二年</w:t>
                  </w:r>
                </w:p>
                <w:p w:rsidR="00CA3B95" w:rsidRPr="00CA3B95" w:rsidRDefault="00CA3B95" w:rsidP="00CA3B9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</w:pPr>
                  <w:r w:rsidRPr="00CA3B95">
                    <w:rPr>
                      <w:rFonts w:ascii="Times New Roman" w:eastAsiaTheme="majorEastAsia" w:hAnsi="Times New Roman" w:cs="Times New Roman"/>
                      <w:kern w:val="0"/>
                      <w:szCs w:val="24"/>
                    </w:rPr>
                    <w:t>一月一日施行者外，自發布日施行。</w:t>
                  </w:r>
                </w:p>
              </w:tc>
            </w:tr>
          </w:tbl>
          <w:p w:rsidR="00CA3B95" w:rsidRPr="00CA3B95" w:rsidRDefault="00CA3B95" w:rsidP="00CA3B9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Cs w:val="24"/>
              </w:rPr>
            </w:pPr>
          </w:p>
        </w:tc>
      </w:tr>
    </w:tbl>
    <w:p w:rsidR="00CA3B95" w:rsidRPr="00CA3B95" w:rsidRDefault="00CA3B95">
      <w:pPr>
        <w:rPr>
          <w:rFonts w:ascii="Times New Roman" w:eastAsiaTheme="majorEastAsia" w:hAnsi="Times New Roman" w:cs="Times New Roman"/>
        </w:rPr>
      </w:pPr>
    </w:p>
    <w:p w:rsidR="00CA3B95" w:rsidRPr="00CA3B95" w:rsidRDefault="00CA3B95">
      <w:pPr>
        <w:widowControl/>
        <w:rPr>
          <w:rFonts w:ascii="Times New Roman" w:eastAsiaTheme="majorEastAsia" w:hAnsi="Times New Roman" w:cs="Times New Roman"/>
        </w:rPr>
        <w:sectPr w:rsidR="00CA3B95" w:rsidRPr="00CA3B9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CA3B95">
        <w:rPr>
          <w:rFonts w:ascii="Times New Roman" w:eastAsiaTheme="majorEastAsia" w:hAnsi="Times New Roman" w:cs="Times New Roman"/>
        </w:rPr>
        <w:br w:type="page"/>
      </w:r>
    </w:p>
    <w:p w:rsidR="00CA3B95" w:rsidRPr="00CA3B95" w:rsidRDefault="00CA3B95" w:rsidP="00CA3B95">
      <w:pPr>
        <w:widowControl/>
        <w:ind w:leftChars="-1" w:left="-2"/>
        <w:rPr>
          <w:rFonts w:ascii="Times New Roman" w:eastAsiaTheme="majorEastAsia" w:hAnsi="Times New Roman" w:cs="Times New Roman"/>
        </w:rPr>
      </w:pPr>
    </w:p>
    <w:p w:rsidR="00CA3B95" w:rsidRPr="00CA3B95" w:rsidRDefault="00CA3B95" w:rsidP="00CA3B95">
      <w:pPr>
        <w:kinsoku w:val="0"/>
        <w:snapToGrid w:val="0"/>
        <w:ind w:rightChars="-60" w:right="-144"/>
        <w:rPr>
          <w:rFonts w:ascii="Times New Roman" w:eastAsiaTheme="majorEastAsia" w:hAnsi="Times New Roman" w:cs="Times New Roman"/>
          <w:b/>
          <w:szCs w:val="24"/>
        </w:rPr>
      </w:pPr>
      <w:r w:rsidRPr="00CA3B95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B793" wp14:editId="4EFE4F47">
                <wp:simplePos x="0" y="0"/>
                <wp:positionH relativeFrom="column">
                  <wp:posOffset>-72390</wp:posOffset>
                </wp:positionH>
                <wp:positionV relativeFrom="paragraph">
                  <wp:posOffset>-596265</wp:posOffset>
                </wp:positionV>
                <wp:extent cx="5597525" cy="476250"/>
                <wp:effectExtent l="3810" t="381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B95" w:rsidRPr="00A13433" w:rsidRDefault="00CA3B95" w:rsidP="00CA3B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343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全民健康保險爭議事項審議辦法第二十一條附表</w:t>
                            </w:r>
                            <w:proofErr w:type="gramStart"/>
                            <w:r w:rsidRPr="00A1343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Pr="00A1343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修正規定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5.7pt;margin-top:-46.95pt;width:44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" stroked="f">
                <v:textbox>
                  <w:txbxContent>
                    <w:p w:rsidR="00CA3B95" w:rsidRPr="00A13433" w:rsidRDefault="00CA3B95" w:rsidP="00CA3B95">
                      <w:pPr>
                        <w:rPr>
                          <w:sz w:val="32"/>
                          <w:szCs w:val="32"/>
                        </w:rPr>
                      </w:pPr>
                      <w:r w:rsidRPr="00A13433">
                        <w:rPr>
                          <w:rFonts w:hint="eastAsia"/>
                          <w:sz w:val="32"/>
                          <w:szCs w:val="32"/>
                        </w:rPr>
                        <w:t>全民健康保險爭議事項審議辦法第二十一條附表</w:t>
                      </w:r>
                      <w:proofErr w:type="gramStart"/>
                      <w:r w:rsidRPr="00A13433">
                        <w:rPr>
                          <w:rFonts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Pr="00A13433">
                        <w:rPr>
                          <w:rFonts w:hint="eastAsia"/>
                          <w:sz w:val="32"/>
                          <w:szCs w:val="32"/>
                        </w:rPr>
                        <w:t>修正規定</w:t>
                      </w:r>
                    </w:p>
                  </w:txbxContent>
                </v:textbox>
              </v:shape>
            </w:pict>
          </mc:Fallback>
        </mc:AlternateContent>
      </w:r>
      <w:r w:rsidRPr="00CA3B95">
        <w:rPr>
          <w:rFonts w:ascii="Times New Roman" w:eastAsiaTheme="majorEastAsia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43E92" wp14:editId="28513078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9525" t="9525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B95" w:rsidRDefault="00CA3B95" w:rsidP="00CA3B95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423pt;margin-top:-27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">
                <v:textbox>
                  <w:txbxContent>
                    <w:p w:rsidR="00CA3B95" w:rsidRDefault="00CA3B95" w:rsidP="00CA3B95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A3B95">
        <w:rPr>
          <w:rFonts w:ascii="Times New Roman" w:eastAsiaTheme="majorEastAsia" w:hAnsi="Times New Roman" w:cs="Times New Roman"/>
          <w:b/>
          <w:sz w:val="36"/>
          <w:szCs w:val="36"/>
        </w:rPr>
        <w:t>全民健康保險醫療費用案件爭議審議申請書</w:t>
      </w:r>
    </w:p>
    <w:p w:rsidR="00CA3B95" w:rsidRPr="00CA3B95" w:rsidRDefault="00CA3B95" w:rsidP="00CA3B95">
      <w:pPr>
        <w:spacing w:line="40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CA3B95">
        <w:rPr>
          <w:rFonts w:ascii="Times New Roman" w:eastAsiaTheme="majorEastAsia" w:hAnsi="Times New Roman" w:cs="Times New Roman"/>
          <w:sz w:val="28"/>
          <w:szCs w:val="28"/>
        </w:rPr>
        <w:t>收文日期：</w:t>
      </w:r>
      <w:r w:rsidRPr="00CA3B95">
        <w:rPr>
          <w:rFonts w:ascii="Times New Roman" w:eastAsiaTheme="majorEastAsia" w:hAnsi="Times New Roman" w:cs="Times New Roman"/>
          <w:sz w:val="28"/>
          <w:szCs w:val="28"/>
        </w:rPr>
        <w:t xml:space="preserve">             </w:t>
      </w:r>
      <w:r w:rsidRPr="00CA3B95">
        <w:rPr>
          <w:rFonts w:ascii="Times New Roman" w:eastAsiaTheme="majorEastAsia" w:hAnsi="Times New Roman" w:cs="Times New Roman"/>
          <w:sz w:val="28"/>
          <w:szCs w:val="28"/>
        </w:rPr>
        <w:t>受理案號：</w:t>
      </w:r>
      <w:r w:rsidRPr="00CA3B95">
        <w:rPr>
          <w:rFonts w:ascii="Times New Roman" w:eastAsiaTheme="majorEastAsia" w:hAnsi="Times New Roman" w:cs="Times New Roman"/>
          <w:sz w:val="28"/>
          <w:szCs w:val="28"/>
        </w:rPr>
        <w:t xml:space="preserve">                   </w:t>
      </w:r>
      <w:r w:rsidRPr="00CA3B95">
        <w:rPr>
          <w:rFonts w:ascii="Times New Roman" w:eastAsiaTheme="majorEastAsia" w:hAnsi="Times New Roman" w:cs="Times New Roman"/>
          <w:sz w:val="28"/>
          <w:szCs w:val="28"/>
        </w:rPr>
        <w:t>頁次：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95"/>
        <w:gridCol w:w="687"/>
        <w:gridCol w:w="315"/>
        <w:gridCol w:w="1002"/>
        <w:gridCol w:w="430"/>
        <w:gridCol w:w="572"/>
        <w:gridCol w:w="1002"/>
        <w:gridCol w:w="1002"/>
        <w:gridCol w:w="226"/>
        <w:gridCol w:w="776"/>
        <w:gridCol w:w="1002"/>
      </w:tblGrid>
      <w:tr w:rsidR="00CA3B95" w:rsidRPr="00CA3B95" w:rsidTr="000E447D">
        <w:trPr>
          <w:cantSplit/>
          <w:trHeight w:val="234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proofErr w:type="gramStart"/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醫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事服務機構名稱及代碼</w:t>
            </w:r>
          </w:p>
        </w:tc>
        <w:tc>
          <w:tcPr>
            <w:tcW w:w="78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CA3B95" w:rsidRPr="00CA3B95" w:rsidTr="000E447D">
        <w:trPr>
          <w:cantSplit/>
          <w:trHeight w:val="267"/>
        </w:trPr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保險人複核核定文件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門、住診醫療費用案件</w:t>
            </w:r>
          </w:p>
        </w:tc>
        <w:tc>
          <w:tcPr>
            <w:tcW w:w="4549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年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月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日健保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字第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  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號函</w:t>
            </w:r>
          </w:p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B95" w:rsidRPr="00CA3B95" w:rsidRDefault="00CA3B95" w:rsidP="000E447D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收到日期</w:t>
            </w:r>
          </w:p>
        </w:tc>
      </w:tr>
      <w:tr w:rsidR="00CA3B95" w:rsidRPr="00CA3B95" w:rsidTr="000E447D">
        <w:trPr>
          <w:cantSplit/>
          <w:trHeight w:val="320"/>
        </w:trPr>
        <w:tc>
          <w:tcPr>
            <w:tcW w:w="15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3B95" w:rsidRPr="00CA3B95" w:rsidRDefault="00CA3B95" w:rsidP="000E447D">
            <w:pPr>
              <w:spacing w:line="32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年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月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日</w:t>
            </w:r>
          </w:p>
        </w:tc>
      </w:tr>
      <w:tr w:rsidR="00CA3B95" w:rsidRPr="00CA3B95" w:rsidTr="000E447D">
        <w:trPr>
          <w:cantSplit/>
          <w:trHeight w:val="492"/>
        </w:trPr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事前審查</w:t>
            </w:r>
          </w:p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案件</w:t>
            </w: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核定日期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年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月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日</w:t>
            </w:r>
          </w:p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受理編號：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CA3B95" w:rsidRPr="00CA3B95" w:rsidTr="000E447D">
        <w:trPr>
          <w:trHeight w:val="132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請求事項</w:t>
            </w:r>
          </w:p>
        </w:tc>
        <w:tc>
          <w:tcPr>
            <w:tcW w:w="3229" w:type="dxa"/>
            <w:gridSpan w:val="5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  <w:t>門診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  <w:t>住院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  <w:t>事前審查</w:t>
            </w:r>
          </w:p>
        </w:tc>
        <w:tc>
          <w:tcPr>
            <w:tcW w:w="4580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費用年月：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 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年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月</w:t>
            </w: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 w:val="restart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案件清冊總案數共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案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(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請先依科別再依流水號依序排列</w:t>
            </w:r>
          </w:p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，不敷填寫時，請以下</w:t>
            </w:r>
            <w:proofErr w:type="gramStart"/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一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頁次，續編序號填寫</w:t>
            </w: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流水號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科別</w:t>
            </w:r>
          </w:p>
        </w:tc>
        <w:tc>
          <w:tcPr>
            <w:tcW w:w="10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流水號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8"/>
                <w:szCs w:val="28"/>
              </w:rPr>
              <w:t>科別</w:t>
            </w: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303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152"/>
        </w:trPr>
        <w:tc>
          <w:tcPr>
            <w:tcW w:w="157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A3B95" w:rsidRPr="00CA3B95" w:rsidRDefault="00CA3B95" w:rsidP="000E447D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CA3B95" w:rsidRPr="00CA3B95" w:rsidRDefault="00CA3B95" w:rsidP="000E447D">
            <w:pPr>
              <w:spacing w:line="28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</w:p>
        </w:tc>
      </w:tr>
      <w:tr w:rsidR="00CA3B95" w:rsidRPr="00CA3B95" w:rsidTr="000E447D">
        <w:trPr>
          <w:cantSplit/>
          <w:trHeight w:val="757"/>
        </w:trPr>
        <w:tc>
          <w:tcPr>
            <w:tcW w:w="9386" w:type="dxa"/>
            <w:gridSpan w:val="1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6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茲依全民健康保險爭議事項審議辦法規定填具申請書及案件明細，足以佐證爭議項目之相關資料皆已檢</w:t>
            </w:r>
            <w:proofErr w:type="gramStart"/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附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，敬請惠予審議。如有延長審議必要時，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同意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 xml:space="preserve"> 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不同意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 xml:space="preserve"> (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未勾選者代表同意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)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得免另行通知以節省資源。</w:t>
            </w:r>
          </w:p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6"/>
                <w:szCs w:val="28"/>
              </w:rPr>
            </w:pPr>
            <w:proofErr w:type="gramStart"/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醫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事服務機構印章：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 xml:space="preserve">                   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負責</w:t>
            </w:r>
            <w:proofErr w:type="gramStart"/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醫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事人員印章：</w:t>
            </w:r>
          </w:p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6"/>
                <w:szCs w:val="28"/>
              </w:rPr>
            </w:pPr>
            <w:proofErr w:type="gramStart"/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醫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事服務機構地址：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 xml:space="preserve">                   e-mail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：</w:t>
            </w:r>
          </w:p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26"/>
                <w:szCs w:val="28"/>
              </w:rPr>
            </w:pP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聯絡電話及聯絡人：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 xml:space="preserve">                   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傳真：</w:t>
            </w:r>
          </w:p>
          <w:p w:rsidR="00CA3B95" w:rsidRPr="00CA3B95" w:rsidRDefault="00CA3B95" w:rsidP="000E447D">
            <w:pPr>
              <w:spacing w:line="320" w:lineRule="exact"/>
              <w:rPr>
                <w:rFonts w:ascii="Times New Roman" w:eastAsiaTheme="majorEastAsia" w:hAnsi="Times New Roman" w:cs="Times New Roman"/>
                <w:sz w:val="16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申請日期：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 xml:space="preserve">      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年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 xml:space="preserve">      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月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 xml:space="preserve">      </w:t>
            </w:r>
            <w:r w:rsidRPr="00CA3B95">
              <w:rPr>
                <w:rFonts w:ascii="Times New Roman" w:eastAsiaTheme="majorEastAsia" w:hAnsi="Times New Roman" w:cs="Times New Roman"/>
                <w:sz w:val="26"/>
                <w:szCs w:val="28"/>
              </w:rPr>
              <w:t>日</w:t>
            </w:r>
          </w:p>
        </w:tc>
      </w:tr>
    </w:tbl>
    <w:p w:rsidR="00CA3B95" w:rsidRPr="00CA3B95" w:rsidRDefault="00CA3B95" w:rsidP="00CA3B95">
      <w:pPr>
        <w:rPr>
          <w:rFonts w:ascii="Times New Roman" w:eastAsiaTheme="majorEastAsia" w:hAnsi="Times New Roman" w:cs="Times New Roman"/>
        </w:rPr>
      </w:pPr>
    </w:p>
    <w:p w:rsidR="00CA3B95" w:rsidRPr="00CA3B95" w:rsidRDefault="00CA3B95">
      <w:pPr>
        <w:widowControl/>
        <w:rPr>
          <w:rFonts w:ascii="Times New Roman" w:eastAsiaTheme="majorEastAsia" w:hAnsi="Times New Roman" w:cs="Times New Roman"/>
        </w:rPr>
      </w:pPr>
      <w:r w:rsidRPr="00CA3B95">
        <w:rPr>
          <w:rFonts w:ascii="Times New Roman" w:eastAsiaTheme="majorEastAsia" w:hAnsi="Times New Roman" w:cs="Times New Roman"/>
        </w:rPr>
        <w:br w:type="page"/>
      </w:r>
    </w:p>
    <w:p w:rsidR="00CA3B95" w:rsidRPr="00CA3B95" w:rsidRDefault="00CA3B95" w:rsidP="00CA3B95">
      <w:pPr>
        <w:rPr>
          <w:rFonts w:ascii="Times New Roman" w:eastAsiaTheme="majorEastAsia" w:hAnsi="Times New Roman" w:cs="Times New Roman"/>
          <w:b/>
          <w:w w:val="80"/>
          <w:sz w:val="36"/>
          <w:szCs w:val="36"/>
        </w:rPr>
      </w:pPr>
      <w:r w:rsidRPr="00CA3B95">
        <w:rPr>
          <w:rFonts w:ascii="Times New Roman" w:eastAsiaTheme="majorEastAsia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D45BB" wp14:editId="7129047A">
                <wp:simplePos x="0" y="0"/>
                <wp:positionH relativeFrom="column">
                  <wp:posOffset>-80010</wp:posOffset>
                </wp:positionH>
                <wp:positionV relativeFrom="paragraph">
                  <wp:posOffset>-438150</wp:posOffset>
                </wp:positionV>
                <wp:extent cx="5597525" cy="417195"/>
                <wp:effectExtent l="0" t="0" r="0" b="190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B95" w:rsidRPr="00A13433" w:rsidRDefault="00CA3B95" w:rsidP="00CA3B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343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全民健康保險爭議事項審議辦法第二十一條附表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Pr="00A1343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修正規定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-6.3pt;margin-top:-34.5pt;width:440.7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" stroked="f">
                <v:textbox>
                  <w:txbxContent>
                    <w:p w:rsidR="00CA3B95" w:rsidRPr="00A13433" w:rsidRDefault="00CA3B95" w:rsidP="00CA3B95">
                      <w:pPr>
                        <w:rPr>
                          <w:sz w:val="32"/>
                          <w:szCs w:val="32"/>
                        </w:rPr>
                      </w:pPr>
                      <w:r w:rsidRPr="00A13433">
                        <w:rPr>
                          <w:rFonts w:hint="eastAsia"/>
                          <w:sz w:val="32"/>
                          <w:szCs w:val="32"/>
                        </w:rPr>
                        <w:t>全民健康保險爭議事項審議辦法第二十一條附表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二</w:t>
                      </w:r>
                      <w:r w:rsidRPr="00A13433">
                        <w:rPr>
                          <w:rFonts w:hint="eastAsia"/>
                          <w:sz w:val="32"/>
                          <w:szCs w:val="32"/>
                        </w:rPr>
                        <w:t>修正規定</w:t>
                      </w:r>
                    </w:p>
                  </w:txbxContent>
                </v:textbox>
              </v:shape>
            </w:pict>
          </mc:Fallback>
        </mc:AlternateContent>
      </w:r>
      <w:r w:rsidRPr="00CA3B95">
        <w:rPr>
          <w:rFonts w:ascii="Times New Roman" w:eastAsiaTheme="majorEastAsia" w:hAnsi="Times New Roman" w:cs="Times New Roman"/>
          <w:b/>
          <w:w w:val="80"/>
          <w:sz w:val="36"/>
          <w:szCs w:val="36"/>
        </w:rPr>
        <w:t>全民健康保險醫療費用爭議審議案件明細</w:t>
      </w:r>
    </w:p>
    <w:p w:rsidR="00CA3B95" w:rsidRPr="00CA3B95" w:rsidRDefault="00CA3B95" w:rsidP="00CA3B95">
      <w:pPr>
        <w:spacing w:line="360" w:lineRule="exact"/>
        <w:jc w:val="both"/>
        <w:rPr>
          <w:rFonts w:ascii="Times New Roman" w:eastAsiaTheme="majorEastAsia" w:hAnsi="Times New Roman" w:cs="Times New Roman"/>
          <w:spacing w:val="40"/>
          <w:position w:val="16"/>
          <w:sz w:val="44"/>
          <w:szCs w:val="24"/>
        </w:rPr>
      </w:pPr>
      <w:r w:rsidRPr="00CA3B95">
        <w:rPr>
          <w:rFonts w:ascii="Times New Roman" w:eastAsiaTheme="majorEastAsia" w:hAnsi="Times New Roman" w:cs="Times New Roman"/>
          <w:szCs w:val="24"/>
        </w:rPr>
        <w:t>□</w:t>
      </w:r>
      <w:r w:rsidRPr="00CA3B95">
        <w:rPr>
          <w:rFonts w:ascii="Times New Roman" w:eastAsiaTheme="majorEastAsia" w:hAnsi="Times New Roman" w:cs="Times New Roman"/>
          <w:szCs w:val="24"/>
        </w:rPr>
        <w:t>門診</w:t>
      </w:r>
      <w:r w:rsidRPr="00CA3B95">
        <w:rPr>
          <w:rFonts w:ascii="Times New Roman" w:eastAsiaTheme="majorEastAsia" w:hAnsi="Times New Roman" w:cs="Times New Roman"/>
          <w:szCs w:val="24"/>
        </w:rPr>
        <w:t>□</w:t>
      </w:r>
      <w:r w:rsidRPr="00CA3B95">
        <w:rPr>
          <w:rFonts w:ascii="Times New Roman" w:eastAsiaTheme="majorEastAsia" w:hAnsi="Times New Roman" w:cs="Times New Roman"/>
          <w:szCs w:val="24"/>
        </w:rPr>
        <w:t>住院</w:t>
      </w:r>
      <w:r w:rsidRPr="00CA3B95">
        <w:rPr>
          <w:rFonts w:ascii="Times New Roman" w:eastAsiaTheme="majorEastAsia" w:hAnsi="Times New Roman" w:cs="Times New Roman"/>
          <w:szCs w:val="24"/>
        </w:rPr>
        <w:t>□</w:t>
      </w:r>
      <w:r w:rsidRPr="00CA3B95">
        <w:rPr>
          <w:rFonts w:ascii="Times New Roman" w:eastAsiaTheme="majorEastAsia" w:hAnsi="Times New Roman" w:cs="Times New Roman"/>
          <w:szCs w:val="24"/>
        </w:rPr>
        <w:t>事前審查</w:t>
      </w:r>
      <w:r w:rsidRPr="00CA3B95">
        <w:rPr>
          <w:rFonts w:ascii="Times New Roman" w:eastAsiaTheme="majorEastAsia" w:hAnsi="Times New Roman" w:cs="Times New Roman"/>
          <w:szCs w:val="24"/>
        </w:rPr>
        <w:t xml:space="preserve">              </w:t>
      </w:r>
      <w:r w:rsidRPr="00CA3B95">
        <w:rPr>
          <w:rFonts w:ascii="Times New Roman" w:eastAsiaTheme="majorEastAsia" w:hAnsi="Times New Roman" w:cs="Times New Roman"/>
          <w:szCs w:val="24"/>
        </w:rPr>
        <w:t>收文日期</w:t>
      </w:r>
      <w:r w:rsidRPr="00CA3B95">
        <w:rPr>
          <w:rFonts w:ascii="Times New Roman" w:eastAsiaTheme="majorEastAsia" w:hAnsi="Times New Roman" w:cs="Times New Roman"/>
          <w:szCs w:val="24"/>
        </w:rPr>
        <w:t xml:space="preserve">            </w:t>
      </w:r>
      <w:r w:rsidRPr="00CA3B95">
        <w:rPr>
          <w:rFonts w:ascii="Times New Roman" w:eastAsiaTheme="majorEastAsia" w:hAnsi="Times New Roman" w:cs="Times New Roman"/>
          <w:szCs w:val="24"/>
        </w:rPr>
        <w:t>受理案號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38"/>
        <w:gridCol w:w="247"/>
        <w:gridCol w:w="174"/>
        <w:gridCol w:w="708"/>
        <w:gridCol w:w="376"/>
        <w:gridCol w:w="213"/>
        <w:gridCol w:w="261"/>
        <w:gridCol w:w="143"/>
        <w:gridCol w:w="567"/>
        <w:gridCol w:w="196"/>
        <w:gridCol w:w="371"/>
        <w:gridCol w:w="1273"/>
        <w:gridCol w:w="760"/>
        <w:gridCol w:w="516"/>
        <w:gridCol w:w="391"/>
        <w:gridCol w:w="459"/>
        <w:gridCol w:w="531"/>
        <w:gridCol w:w="285"/>
        <w:gridCol w:w="247"/>
        <w:gridCol w:w="307"/>
        <w:gridCol w:w="109"/>
        <w:gridCol w:w="173"/>
        <w:gridCol w:w="307"/>
        <w:gridCol w:w="260"/>
      </w:tblGrid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030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姓名</w:t>
            </w:r>
          </w:p>
        </w:tc>
        <w:tc>
          <w:tcPr>
            <w:tcW w:w="1258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-20"/>
                <w:szCs w:val="24"/>
                <w:u w:val="single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pacing w:val="-20"/>
                <w:szCs w:val="24"/>
              </w:rPr>
              <w:t>身分證明文件字號</w:t>
            </w:r>
          </w:p>
        </w:tc>
        <w:tc>
          <w:tcPr>
            <w:tcW w:w="1644" w:type="dxa"/>
            <w:gridSpan w:val="2"/>
            <w:vAlign w:val="center"/>
          </w:tcPr>
          <w:p w:rsidR="00CA3B95" w:rsidRPr="00CA3B95" w:rsidRDefault="00CA3B95" w:rsidP="000E447D">
            <w:pPr>
              <w:widowControl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案件分類</w:t>
            </w:r>
          </w:p>
        </w:tc>
        <w:tc>
          <w:tcPr>
            <w:tcW w:w="516" w:type="dxa"/>
            <w:vAlign w:val="center"/>
          </w:tcPr>
          <w:p w:rsidR="00CA3B95" w:rsidRPr="00CA3B95" w:rsidRDefault="00CA3B95" w:rsidP="000E447D">
            <w:pPr>
              <w:ind w:right="715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流水號</w:t>
            </w:r>
          </w:p>
        </w:tc>
        <w:tc>
          <w:tcPr>
            <w:tcW w:w="531" w:type="dxa"/>
            <w:vAlign w:val="center"/>
          </w:tcPr>
          <w:p w:rsidR="00CA3B95" w:rsidRPr="00CA3B95" w:rsidRDefault="00CA3B95" w:rsidP="000E447D">
            <w:pPr>
              <w:ind w:right="715"/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年</w:t>
            </w:r>
          </w:p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度</w:t>
            </w:r>
          </w:p>
        </w:tc>
        <w:tc>
          <w:tcPr>
            <w:tcW w:w="247" w:type="dxa"/>
            <w:vMerge w:val="restart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307" w:type="dxa"/>
            <w:vMerge w:val="restart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月份</w:t>
            </w:r>
          </w:p>
        </w:tc>
        <w:tc>
          <w:tcPr>
            <w:tcW w:w="282" w:type="dxa"/>
            <w:gridSpan w:val="2"/>
            <w:vMerge w:val="restart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307" w:type="dxa"/>
            <w:vMerge w:val="restart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頁數</w:t>
            </w:r>
          </w:p>
        </w:tc>
        <w:tc>
          <w:tcPr>
            <w:tcW w:w="260" w:type="dxa"/>
            <w:vMerge w:val="restart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030" w:type="dxa"/>
            <w:gridSpan w:val="3"/>
            <w:vAlign w:val="center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就醫科別</w:t>
            </w:r>
          </w:p>
        </w:tc>
        <w:tc>
          <w:tcPr>
            <w:tcW w:w="1258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原申報類別</w:t>
            </w:r>
          </w:p>
        </w:tc>
        <w:tc>
          <w:tcPr>
            <w:tcW w:w="1644" w:type="dxa"/>
            <w:gridSpan w:val="2"/>
            <w:vAlign w:val="center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送核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 xml:space="preserve"> □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補報</w:t>
            </w:r>
          </w:p>
        </w:tc>
        <w:tc>
          <w:tcPr>
            <w:tcW w:w="1276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原申報日期</w:t>
            </w:r>
          </w:p>
        </w:tc>
        <w:tc>
          <w:tcPr>
            <w:tcW w:w="1381" w:type="dxa"/>
            <w:gridSpan w:val="3"/>
            <w:vAlign w:val="center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年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 xml:space="preserve"> 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月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 xml:space="preserve">  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日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47" w:type="dxa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307" w:type="dxa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82" w:type="dxa"/>
            <w:gridSpan w:val="2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307" w:type="dxa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60" w:type="dxa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645" w:type="dxa"/>
            <w:vMerge w:val="restart"/>
            <w:vAlign w:val="center"/>
          </w:tcPr>
          <w:p w:rsidR="00CA3B95" w:rsidRPr="00CA3B95" w:rsidRDefault="00CA3B95" w:rsidP="000E447D">
            <w:pPr>
              <w:spacing w:line="200" w:lineRule="exact"/>
              <w:jc w:val="center"/>
              <w:rPr>
                <w:rFonts w:ascii="Times New Roman" w:eastAsiaTheme="majorEastAsia" w:hAnsi="Times New Roman" w:cs="Times New Roman"/>
                <w:spacing w:val="40"/>
                <w:sz w:val="16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pacing w:val="40"/>
                <w:sz w:val="16"/>
                <w:szCs w:val="24"/>
              </w:rPr>
              <w:t>傷病名稱</w:t>
            </w:r>
            <w:r w:rsidRPr="00CA3B95">
              <w:rPr>
                <w:rFonts w:ascii="Times New Roman" w:eastAsiaTheme="majorEastAsia" w:hAnsi="Times New Roman" w:cs="Times New Roman"/>
                <w:spacing w:val="40"/>
                <w:sz w:val="16"/>
                <w:szCs w:val="24"/>
              </w:rPr>
              <w:t>(</w:t>
            </w:r>
            <w:r w:rsidRPr="00CA3B95">
              <w:rPr>
                <w:rFonts w:ascii="Times New Roman" w:eastAsiaTheme="majorEastAsia" w:hAnsi="Times New Roman" w:cs="Times New Roman"/>
                <w:spacing w:val="40"/>
                <w:sz w:val="16"/>
                <w:szCs w:val="24"/>
              </w:rPr>
              <w:t>國際疾病分類代碼</w:t>
            </w:r>
            <w:r w:rsidRPr="00CA3B95">
              <w:rPr>
                <w:rFonts w:ascii="Times New Roman" w:eastAsiaTheme="majorEastAsia" w:hAnsi="Times New Roman" w:cs="Times New Roman"/>
                <w:spacing w:val="40"/>
                <w:sz w:val="16"/>
                <w:szCs w:val="24"/>
              </w:rPr>
              <w:t>)</w:t>
            </w:r>
          </w:p>
        </w:tc>
        <w:tc>
          <w:tcPr>
            <w:tcW w:w="6334" w:type="dxa"/>
            <w:gridSpan w:val="15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申請</w:t>
            </w:r>
          </w:p>
        </w:tc>
        <w:tc>
          <w:tcPr>
            <w:tcW w:w="267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保險人</w:t>
            </w: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645" w:type="dxa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proofErr w:type="gramStart"/>
            <w:r w:rsidRPr="00CA3B95">
              <w:rPr>
                <w:rFonts w:ascii="Times New Roman" w:eastAsiaTheme="majorEastAsia" w:hAnsi="Times New Roman" w:cs="Times New Roman"/>
                <w:sz w:val="16"/>
                <w:szCs w:val="16"/>
              </w:rPr>
              <w:t>醫令序</w:t>
            </w:r>
            <w:proofErr w:type="gramEnd"/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內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 xml:space="preserve">      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容</w:t>
            </w:r>
          </w:p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pacing w:val="40"/>
                <w:szCs w:val="24"/>
              </w:rPr>
              <w:t>(</w:t>
            </w:r>
            <w:r w:rsidRPr="00CA3B95">
              <w:rPr>
                <w:rFonts w:ascii="Times New Roman" w:eastAsiaTheme="majorEastAsia" w:hAnsi="Times New Roman" w:cs="Times New Roman"/>
                <w:spacing w:val="40"/>
                <w:szCs w:val="24"/>
              </w:rPr>
              <w:t>項目名稱</w:t>
            </w:r>
            <w:r w:rsidRPr="00CA3B95">
              <w:rPr>
                <w:rFonts w:ascii="Times New Roman" w:eastAsiaTheme="majorEastAsia" w:hAnsi="Times New Roman" w:cs="Times New Roman"/>
                <w:spacing w:val="40"/>
                <w:szCs w:val="24"/>
              </w:rPr>
              <w:t xml:space="preserve">/ </w:t>
            </w:r>
            <w:proofErr w:type="gramStart"/>
            <w:r w:rsidRPr="00CA3B95">
              <w:rPr>
                <w:rFonts w:ascii="Times New Roman" w:eastAsiaTheme="majorEastAsia" w:hAnsi="Times New Roman" w:cs="Times New Roman"/>
                <w:spacing w:val="40"/>
                <w:szCs w:val="24"/>
              </w:rPr>
              <w:t>醫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pacing w:val="40"/>
                <w:szCs w:val="24"/>
              </w:rPr>
              <w:t>令代碼</w:t>
            </w:r>
            <w:r w:rsidRPr="00CA3B95">
              <w:rPr>
                <w:rFonts w:ascii="Times New Roman" w:eastAsiaTheme="majorEastAsia" w:hAnsi="Times New Roman" w:cs="Times New Roman"/>
                <w:spacing w:val="40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數量</w:t>
            </w: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點數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理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 xml:space="preserve">      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由</w:t>
            </w: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審核意見</w:t>
            </w: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補付數量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補付點數</w:t>
            </w: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 w:val="restart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45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pacing w:val="4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04" w:type="dxa"/>
            <w:gridSpan w:val="4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小計</w:t>
            </w:r>
          </w:p>
        </w:tc>
        <w:tc>
          <w:tcPr>
            <w:tcW w:w="2835" w:type="dxa"/>
            <w:gridSpan w:val="8"/>
            <w:vAlign w:val="bottom"/>
          </w:tcPr>
          <w:p w:rsidR="00CA3B95" w:rsidRPr="00CA3B95" w:rsidRDefault="00CA3B95" w:rsidP="000E447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點</w:t>
            </w: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bottom"/>
          </w:tcPr>
          <w:p w:rsidR="00CA3B95" w:rsidRPr="00CA3B95" w:rsidRDefault="00CA3B95" w:rsidP="000E447D">
            <w:pPr>
              <w:ind w:firstLineChars="1100" w:firstLine="2640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  <w:u w:val="single"/>
              </w:rPr>
              <w:t>點</w:t>
            </w:r>
          </w:p>
        </w:tc>
        <w:tc>
          <w:tcPr>
            <w:tcW w:w="663" w:type="dxa"/>
            <w:gridSpan w:val="3"/>
            <w:tcBorders>
              <w:right w:val="single" w:sz="4" w:space="0" w:color="auto"/>
            </w:tcBorders>
            <w:vAlign w:val="bottom"/>
          </w:tcPr>
          <w:p w:rsidR="00CA3B95" w:rsidRPr="00CA3B95" w:rsidRDefault="00CA3B95" w:rsidP="000E447D">
            <w:pPr>
              <w:ind w:firstLineChars="1100" w:firstLine="2640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bottom"/>
          </w:tcPr>
          <w:p w:rsidR="00CA3B95" w:rsidRPr="00CA3B95" w:rsidRDefault="00CA3B95" w:rsidP="000E447D">
            <w:pPr>
              <w:ind w:firstLineChars="1100" w:firstLine="2640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04" w:type="dxa"/>
            <w:gridSpan w:val="4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總計</w:t>
            </w:r>
          </w:p>
        </w:tc>
        <w:tc>
          <w:tcPr>
            <w:tcW w:w="2835" w:type="dxa"/>
            <w:gridSpan w:val="8"/>
            <w:tcBorders>
              <w:top w:val="nil"/>
            </w:tcBorders>
            <w:vAlign w:val="bottom"/>
          </w:tcPr>
          <w:p w:rsidR="00CA3B95" w:rsidRPr="00CA3B95" w:rsidRDefault="00CA3B95" w:rsidP="000E447D">
            <w:pPr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點</w:t>
            </w:r>
          </w:p>
        </w:tc>
        <w:tc>
          <w:tcPr>
            <w:tcW w:w="2940" w:type="dxa"/>
            <w:gridSpan w:val="4"/>
            <w:vMerge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bottom"/>
          </w:tcPr>
          <w:p w:rsidR="00CA3B95" w:rsidRPr="00CA3B95" w:rsidRDefault="00CA3B95" w:rsidP="000E447D">
            <w:pPr>
              <w:ind w:firstLineChars="1100" w:firstLine="2640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  <w:u w:val="single"/>
              </w:rPr>
              <w:t>點</w:t>
            </w:r>
          </w:p>
        </w:tc>
        <w:tc>
          <w:tcPr>
            <w:tcW w:w="663" w:type="dxa"/>
            <w:gridSpan w:val="3"/>
            <w:tcBorders>
              <w:right w:val="single" w:sz="4" w:space="0" w:color="auto"/>
            </w:tcBorders>
            <w:vAlign w:val="bottom"/>
          </w:tcPr>
          <w:p w:rsidR="00CA3B95" w:rsidRPr="00CA3B95" w:rsidRDefault="00CA3B95" w:rsidP="000E447D">
            <w:pPr>
              <w:ind w:firstLineChars="1100" w:firstLine="2640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vAlign w:val="bottom"/>
          </w:tcPr>
          <w:p w:rsidR="00CA3B95" w:rsidRPr="00CA3B95" w:rsidRDefault="00CA3B95" w:rsidP="000E447D">
            <w:pPr>
              <w:ind w:firstLineChars="1100" w:firstLine="2640"/>
              <w:jc w:val="right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783" w:type="dxa"/>
            <w:gridSpan w:val="2"/>
            <w:vAlign w:val="center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CA3B95">
              <w:rPr>
                <w:rFonts w:ascii="Times New Roman" w:eastAsiaTheme="majorEastAsia" w:hAnsi="Times New Roman" w:cs="Times New Roman"/>
                <w:szCs w:val="24"/>
              </w:rPr>
              <w:t>醫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zCs w:val="24"/>
              </w:rPr>
              <w:t>事服務機構代號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  <w:proofErr w:type="gramStart"/>
            <w:r w:rsidRPr="00CA3B95">
              <w:rPr>
                <w:rFonts w:ascii="Times New Roman" w:eastAsiaTheme="majorEastAsia" w:hAnsi="Times New Roman" w:cs="Times New Roman"/>
                <w:szCs w:val="24"/>
              </w:rPr>
              <w:t>醫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zCs w:val="24"/>
              </w:rPr>
              <w:t>事服務機構名稱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18" w:type="dxa"/>
            <w:gridSpan w:val="13"/>
            <w:vMerge w:val="restart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trike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茲依全民健康保險爭議事項審議辦法規定填具本申請書，並檢附足以佐證之資料：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 xml:space="preserve"> □</w:t>
            </w:r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保險人複核通知文件影本、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申復清單影本、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醫療服務點數及</w:t>
            </w:r>
            <w:proofErr w:type="gramStart"/>
            <w:r w:rsidRPr="00CA3B95">
              <w:rPr>
                <w:rFonts w:ascii="Times New Roman" w:eastAsiaTheme="majorEastAsia" w:hAnsi="Times New Roman" w:cs="Times New Roman"/>
                <w:szCs w:val="24"/>
              </w:rPr>
              <w:t>醫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zCs w:val="24"/>
              </w:rPr>
              <w:t>令清單影本、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全民健康保險事前審查核定文件影本（送核及申復）、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相關之完整病歷影本、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□X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光片</w:t>
            </w:r>
            <w:r w:rsidRPr="00CA3B95">
              <w:rPr>
                <w:rFonts w:ascii="Times New Roman" w:eastAsiaTheme="majorEastAsia" w:hAnsi="Times New Roman" w:cs="Times New Roman"/>
                <w:szCs w:val="24"/>
                <w:u w:val="single"/>
              </w:rPr>
              <w:t xml:space="preserve">    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張、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照片</w:t>
            </w:r>
            <w:r w:rsidRPr="00CA3B95">
              <w:rPr>
                <w:rFonts w:ascii="Times New Roman" w:eastAsiaTheme="majorEastAsia" w:hAnsi="Times New Roman" w:cs="Times New Roman"/>
                <w:szCs w:val="24"/>
                <w:u w:val="single"/>
              </w:rPr>
              <w:t xml:space="preserve">    </w:t>
            </w:r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張、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檢查報告、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□</w:t>
            </w:r>
            <w:r w:rsidRPr="00CA3B95">
              <w:rPr>
                <w:rFonts w:ascii="Times New Roman" w:eastAsiaTheme="majorEastAsia" w:hAnsi="Times New Roman" w:cs="Times New Roman"/>
                <w:szCs w:val="24"/>
              </w:rPr>
              <w:t>其他</w:t>
            </w:r>
            <w:r w:rsidRPr="00CA3B95">
              <w:rPr>
                <w:rFonts w:ascii="Times New Roman" w:eastAsiaTheme="majorEastAsia" w:hAnsi="Times New Roman" w:cs="Times New Roman"/>
                <w:szCs w:val="24"/>
                <w:u w:val="single"/>
              </w:rPr>
              <w:t xml:space="preserve">           </w:t>
            </w:r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等附件</w:t>
            </w:r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(</w:t>
            </w:r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打</w:t>
            </w:r>
            <w:proofErr w:type="gramStart"/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ˇ</w:t>
            </w:r>
            <w:proofErr w:type="gramEnd"/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者表示已檢附</w:t>
            </w:r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)</w:t>
            </w:r>
            <w:r w:rsidRPr="00CA3B95">
              <w:rPr>
                <w:rFonts w:ascii="Times New Roman" w:eastAsiaTheme="majorEastAsia" w:hAnsi="Times New Roman" w:cs="Times New Roman"/>
                <w:spacing w:val="6"/>
                <w:szCs w:val="24"/>
              </w:rPr>
              <w:t>。</w:t>
            </w: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783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地址</w:t>
            </w:r>
          </w:p>
        </w:tc>
        <w:tc>
          <w:tcPr>
            <w:tcW w:w="3256" w:type="dxa"/>
            <w:gridSpan w:val="10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618" w:type="dxa"/>
            <w:gridSpan w:val="13"/>
            <w:vMerge/>
            <w:vAlign w:val="center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  <w:tr w:rsidR="00CA3B95" w:rsidRPr="00CA3B95" w:rsidTr="000E447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783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經辦人</w:t>
            </w:r>
          </w:p>
        </w:tc>
        <w:tc>
          <w:tcPr>
            <w:tcW w:w="1129" w:type="dxa"/>
            <w:gridSpan w:val="3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zCs w:val="24"/>
                <w:u w:val="single"/>
              </w:rPr>
            </w:pPr>
            <w:r w:rsidRPr="00CA3B95">
              <w:rPr>
                <w:rFonts w:ascii="Times New Roman" w:eastAsiaTheme="majorEastAsia" w:hAnsi="Times New Roman" w:cs="Times New Roman"/>
                <w:szCs w:val="24"/>
              </w:rPr>
              <w:t>電話</w:t>
            </w:r>
          </w:p>
        </w:tc>
        <w:tc>
          <w:tcPr>
            <w:tcW w:w="1538" w:type="dxa"/>
            <w:gridSpan w:val="5"/>
            <w:vAlign w:val="center"/>
          </w:tcPr>
          <w:p w:rsidR="00CA3B95" w:rsidRPr="00CA3B95" w:rsidRDefault="00CA3B95" w:rsidP="000E447D">
            <w:pPr>
              <w:jc w:val="center"/>
              <w:rPr>
                <w:rFonts w:ascii="Times New Roman" w:eastAsiaTheme="majorEastAsia" w:hAnsi="Times New Roman" w:cs="Times New Roman"/>
                <w:strike/>
                <w:szCs w:val="24"/>
              </w:rPr>
            </w:pPr>
          </w:p>
        </w:tc>
        <w:tc>
          <w:tcPr>
            <w:tcW w:w="5618" w:type="dxa"/>
            <w:gridSpan w:val="13"/>
            <w:vMerge/>
            <w:vAlign w:val="center"/>
          </w:tcPr>
          <w:p w:rsidR="00CA3B95" w:rsidRPr="00CA3B95" w:rsidRDefault="00CA3B95" w:rsidP="000E447D">
            <w:pPr>
              <w:rPr>
                <w:rFonts w:ascii="Times New Roman" w:eastAsiaTheme="majorEastAsia" w:hAnsi="Times New Roman" w:cs="Times New Roman"/>
                <w:szCs w:val="24"/>
              </w:rPr>
            </w:pPr>
          </w:p>
        </w:tc>
      </w:tr>
    </w:tbl>
    <w:p w:rsidR="003829A5" w:rsidRPr="00CA3B95" w:rsidRDefault="003829A5">
      <w:pPr>
        <w:rPr>
          <w:rFonts w:ascii="Times New Roman" w:eastAsiaTheme="majorEastAsia" w:hAnsi="Times New Roman" w:cs="Times New Roman"/>
        </w:rPr>
      </w:pPr>
    </w:p>
    <w:sectPr w:rsidR="003829A5" w:rsidRPr="00CA3B95" w:rsidSect="00CA3B95">
      <w:pgSz w:w="11906" w:h="16838" w:code="9"/>
      <w:pgMar w:top="1134" w:right="1797" w:bottom="993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5"/>
    <w:rsid w:val="003829A5"/>
    <w:rsid w:val="00C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A3B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A3B95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A3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3B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A3B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A3B95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A3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3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.moj.gov.tw/LawClass/LawSingleIf.aspx?Pcode=L0060010&amp;FLNO=8" TargetMode="External"/><Relationship Id="rId18" Type="http://schemas.openxmlformats.org/officeDocument/2006/relationships/hyperlink" Target="http://law.moj.gov.tw/LawClass/LawSingleIf.aspx?Pcode=L0060010&amp;FLNO=13" TargetMode="External"/><Relationship Id="rId26" Type="http://schemas.openxmlformats.org/officeDocument/2006/relationships/hyperlink" Target="http://law.moj.gov.tw/LawClass/LawSingleIf.aspx?Pcode=L0060010&amp;FLNO=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.moj.gov.tw/LawClass/LawSingleIf.aspx?Pcode=L0060010&amp;FLNO=1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aw.moj.gov.tw/LawClass/LawSingleIf.aspx?Pcode=L0060010&amp;FLNO=2" TargetMode="External"/><Relationship Id="rId12" Type="http://schemas.openxmlformats.org/officeDocument/2006/relationships/hyperlink" Target="http://law.moj.gov.tw/LawClass/LawSingleIf.aspx?Pcode=L0060010&amp;FLNO=7" TargetMode="External"/><Relationship Id="rId17" Type="http://schemas.openxmlformats.org/officeDocument/2006/relationships/hyperlink" Target="http://law.moj.gov.tw/LawClass/LawSingleIf.aspx?Pcode=L0060010&amp;FLNO=12" TargetMode="External"/><Relationship Id="rId25" Type="http://schemas.openxmlformats.org/officeDocument/2006/relationships/hyperlink" Target="http://law.moj.gov.tw/LawClass/LawSingleIf.aspx?Pcode=L0060010&amp;FLNO=20" TargetMode="External"/><Relationship Id="rId33" Type="http://schemas.openxmlformats.org/officeDocument/2006/relationships/hyperlink" Target="http://law.moj.gov.tw/LawClass/LawSingleIf.aspx?Pcode=L0060010&amp;FLNO=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w.moj.gov.tw/LawClass/LawSingleIf.aspx?Pcode=L0060010&amp;FLNO=11" TargetMode="External"/><Relationship Id="rId20" Type="http://schemas.openxmlformats.org/officeDocument/2006/relationships/hyperlink" Target="http://law.moj.gov.tw/LawClass/LawSingleIf.aspx?Pcode=L0060010&amp;FLNO=15" TargetMode="External"/><Relationship Id="rId29" Type="http://schemas.openxmlformats.org/officeDocument/2006/relationships/hyperlink" Target="http://law.moj.gov.tw/LawClass/LawSingleIf.aspx?Pcode=L0060010&amp;FLNO=23" TargetMode="Externa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If.aspx?Pcode=L0060010&amp;FLNO=1" TargetMode="External"/><Relationship Id="rId11" Type="http://schemas.openxmlformats.org/officeDocument/2006/relationships/hyperlink" Target="http://law.moj.gov.tw/LawClass/LawSingleIf.aspx?Pcode=L0060010&amp;FLNO=6" TargetMode="External"/><Relationship Id="rId24" Type="http://schemas.openxmlformats.org/officeDocument/2006/relationships/hyperlink" Target="http://law.moj.gov.tw/LawClass/LawSingleIf.aspx?Pcode=L0060010&amp;FLNO=19" TargetMode="External"/><Relationship Id="rId32" Type="http://schemas.openxmlformats.org/officeDocument/2006/relationships/hyperlink" Target="http://law.moj.gov.tw/LawClass/LawSingleIf.aspx?Pcode=L0060010&amp;FLNO=26" TargetMode="External"/><Relationship Id="rId5" Type="http://schemas.openxmlformats.org/officeDocument/2006/relationships/hyperlink" Target="http://law.moj.gov.tw/LawClass/LawContentIf.aspx?PCODE=L0060010" TargetMode="External"/><Relationship Id="rId15" Type="http://schemas.openxmlformats.org/officeDocument/2006/relationships/hyperlink" Target="http://law.moj.gov.tw/LawClass/LawSingleIf.aspx?Pcode=L0060010&amp;FLNO=10" TargetMode="External"/><Relationship Id="rId23" Type="http://schemas.openxmlformats.org/officeDocument/2006/relationships/hyperlink" Target="http://law.moj.gov.tw/LawClass/LawSingleIf.aspx?Pcode=L0060010&amp;FLNO=18" TargetMode="External"/><Relationship Id="rId28" Type="http://schemas.openxmlformats.org/officeDocument/2006/relationships/hyperlink" Target="http://law.moj.gov.tw/LawClass/LawSingleIf.aspx?Pcode=L0060010&amp;FLNO=22" TargetMode="External"/><Relationship Id="rId10" Type="http://schemas.openxmlformats.org/officeDocument/2006/relationships/hyperlink" Target="http://law.moj.gov.tw/LawClass/LawSingleIf.aspx?Pcode=L0060010&amp;FLNO=5" TargetMode="External"/><Relationship Id="rId19" Type="http://schemas.openxmlformats.org/officeDocument/2006/relationships/hyperlink" Target="http://law.moj.gov.tw/LawClass/LawSingleIf.aspx?Pcode=L0060010&amp;FLNO=14" TargetMode="External"/><Relationship Id="rId31" Type="http://schemas.openxmlformats.org/officeDocument/2006/relationships/hyperlink" Target="http://law.moj.gov.tw/LawClass/LawSingleIf.aspx?Pcode=L0060010&amp;FLNO=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SingleIf.aspx?Pcode=L0060010&amp;FLNO=4" TargetMode="External"/><Relationship Id="rId14" Type="http://schemas.openxmlformats.org/officeDocument/2006/relationships/hyperlink" Target="http://law.moj.gov.tw/LawClass/LawSingleIf.aspx?Pcode=L0060010&amp;FLNO=9" TargetMode="External"/><Relationship Id="rId22" Type="http://schemas.openxmlformats.org/officeDocument/2006/relationships/hyperlink" Target="http://law.moj.gov.tw/LawClass/LawSingleIf.aspx?Pcode=L0060010&amp;FLNO=17" TargetMode="External"/><Relationship Id="rId27" Type="http://schemas.openxmlformats.org/officeDocument/2006/relationships/image" Target="media/image1.gif"/><Relationship Id="rId30" Type="http://schemas.openxmlformats.org/officeDocument/2006/relationships/hyperlink" Target="http://law.moj.gov.tw/LawClass/LawSingleIf.aspx?Pcode=L0060010&amp;FLNO=2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aw.moj.gov.tw/LawClass/LawSingleIf.aspx?Pcode=L0060010&amp;FLNO=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許家禎</dc:creator>
  <cp:lastModifiedBy>許家禎</cp:lastModifiedBy>
  <cp:revision>1</cp:revision>
  <dcterms:created xsi:type="dcterms:W3CDTF">2015-03-10T07:23:00Z</dcterms:created>
  <dcterms:modified xsi:type="dcterms:W3CDTF">2015-03-10T07:26:00Z</dcterms:modified>
</cp:coreProperties>
</file>